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DC60" w14:textId="77777777" w:rsidR="00383915" w:rsidRPr="00736DA1" w:rsidRDefault="00383915" w:rsidP="00383915">
      <w:pPr>
        <w:spacing w:after="0" w:line="240" w:lineRule="auto"/>
        <w:ind w:left="227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7074845"/>
      <w:r w:rsidRPr="00736DA1">
        <w:rPr>
          <w:rFonts w:ascii="Times New Roman" w:eastAsia="Times New Roman" w:hAnsi="Times New Roman" w:cs="Times New Roman"/>
          <w:lang w:eastAsia="pl-PL"/>
        </w:rPr>
        <w:t>Maniowy, dnia 2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736DA1">
        <w:rPr>
          <w:rFonts w:ascii="Times New Roman" w:eastAsia="Times New Roman" w:hAnsi="Times New Roman" w:cs="Times New Roman"/>
          <w:lang w:eastAsia="pl-PL"/>
        </w:rPr>
        <w:t>.07.2023 r.</w:t>
      </w:r>
    </w:p>
    <w:p w14:paraId="708A402A" w14:textId="77777777" w:rsidR="00383915" w:rsidRPr="00736DA1" w:rsidRDefault="00383915" w:rsidP="00383915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6DA1">
        <w:rPr>
          <w:rFonts w:ascii="Times New Roman" w:eastAsia="Times New Roman" w:hAnsi="Times New Roman" w:cs="Times New Roman"/>
          <w:b/>
          <w:lang w:eastAsia="pl-PL"/>
        </w:rPr>
        <w:t>WYKAZ</w:t>
      </w:r>
    </w:p>
    <w:p w14:paraId="02CC7DAD" w14:textId="77777777" w:rsidR="00383915" w:rsidRPr="00736DA1" w:rsidRDefault="00383915" w:rsidP="00383915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9FE1768" w14:textId="77777777" w:rsidR="00383915" w:rsidRPr="00736DA1" w:rsidRDefault="00383915" w:rsidP="003839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Znak:IRG.</w:t>
      </w:r>
      <w:bookmarkStart w:id="1" w:name="_Hlk120085462"/>
      <w:r w:rsidRPr="00736DA1">
        <w:rPr>
          <w:rFonts w:ascii="Times New Roman" w:eastAsia="Times New Roman" w:hAnsi="Times New Roman" w:cs="Times New Roman"/>
          <w:lang w:eastAsia="pl-PL"/>
        </w:rPr>
        <w:t>6845.</w:t>
      </w:r>
      <w:r>
        <w:rPr>
          <w:rFonts w:ascii="Times New Roman" w:eastAsia="Times New Roman" w:hAnsi="Times New Roman" w:cs="Times New Roman"/>
          <w:lang w:eastAsia="pl-PL"/>
        </w:rPr>
        <w:t>42</w:t>
      </w:r>
      <w:r w:rsidRPr="00736DA1">
        <w:rPr>
          <w:rFonts w:ascii="Times New Roman" w:eastAsia="Times New Roman" w:hAnsi="Times New Roman" w:cs="Times New Roman"/>
          <w:lang w:eastAsia="pl-PL"/>
        </w:rPr>
        <w:t>.2023</w:t>
      </w:r>
    </w:p>
    <w:bookmarkEnd w:id="1"/>
    <w:p w14:paraId="23D4EE84" w14:textId="77777777" w:rsidR="00383915" w:rsidRPr="00736DA1" w:rsidRDefault="00383915" w:rsidP="0038391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bookmarkEnd w:id="0"/>
    </w:p>
    <w:p w14:paraId="3ACF0091" w14:textId="77777777" w:rsidR="00383915" w:rsidRPr="00736DA1" w:rsidRDefault="00383915" w:rsidP="0038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558083" w14:textId="77777777" w:rsidR="00383915" w:rsidRPr="00D81BB0" w:rsidRDefault="00383915" w:rsidP="00383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2FE028" w14:textId="77777777" w:rsidR="00383915" w:rsidRPr="00D81BB0" w:rsidRDefault="00383915" w:rsidP="00383915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Wójt Gminy Czorsztyn działając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35 ust.1 i ust.2 pkt 1-4 ustawy z 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sierpnia 1997 roku o gospodarce nieruchomościami (t.j. Dz. U. z 2021 roku, poz. 1899 ze zm.) podaje do publicznej wiadomości wykaz nieruchomości gruntowej przeznaczonej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oddania                          w 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dzierżaw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68B72BB5" w14:textId="77777777" w:rsidR="00383915" w:rsidRPr="00D81BB0" w:rsidRDefault="00383915" w:rsidP="00383915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6149C0A" w14:textId="77777777" w:rsidR="00383915" w:rsidRPr="00D81BB0" w:rsidRDefault="00383915" w:rsidP="00383915">
      <w:pPr>
        <w:widowControl w:val="0"/>
        <w:numPr>
          <w:ilvl w:val="0"/>
          <w:numId w:val="1"/>
        </w:numPr>
        <w:tabs>
          <w:tab w:val="num" w:pos="6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Oznaczenie nieruchomości według księgi wieczystej oraz ewidencji gruntów.</w:t>
      </w: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br/>
      </w:r>
    </w:p>
    <w:p w14:paraId="6FB30AF0" w14:textId="77777777" w:rsidR="00383915" w:rsidRPr="00D81BB0" w:rsidRDefault="00383915" w:rsidP="00383915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Gmina Czorsztyn jest właścicielem nieruchomości zabudowanej, położonej w Sromowcach Niżnych, stanowiącej działkę ewid. nr 3137/23 o powierzchni 2,8908 ha, objętą księgą wieczystą NS1T/00137104/2, prowadzoną przez Sąd Rejonowy w Nowym Targu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V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Wydział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br/>
        <w:t>Ksiąg Wieczystych.</w:t>
      </w:r>
    </w:p>
    <w:p w14:paraId="42B79B30" w14:textId="77777777" w:rsidR="00383915" w:rsidRPr="00D81BB0" w:rsidRDefault="00383915" w:rsidP="00383915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C95FF9" w14:textId="77777777" w:rsidR="00383915" w:rsidRPr="00D81BB0" w:rsidRDefault="00383915" w:rsidP="0038391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Opis nieruchomości. </w:t>
      </w:r>
    </w:p>
    <w:p w14:paraId="00739DA4" w14:textId="77777777" w:rsidR="00383915" w:rsidRPr="00D81BB0" w:rsidRDefault="00383915" w:rsidP="00383915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E73494F" w14:textId="77777777" w:rsidR="00383915" w:rsidRPr="00D81BB0" w:rsidRDefault="00383915" w:rsidP="00383915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2" w:name="_Hlk120085503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Działka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ewid. nr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3137/23 położona jest w Sromowcach Niżnych, przy ulicy Trzech Koron,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w pobliżu kładki rowerowo - pieszej na rzece Dunajec. Działka ta zabudowana jest między innymi obiektami: placu rekreacyjnego, pasażu handlowego, sanitariatu publicznego</w:t>
      </w:r>
      <w:bookmarkEnd w:id="2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57D04666" w14:textId="77777777" w:rsidR="00383915" w:rsidRPr="00D81BB0" w:rsidRDefault="00383915" w:rsidP="0038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C298F3E" w14:textId="77777777" w:rsidR="00383915" w:rsidRPr="00D81BB0" w:rsidRDefault="00383915" w:rsidP="003839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81BB0">
        <w:rPr>
          <w:rFonts w:ascii="Times New Roman" w:eastAsia="Calibri" w:hAnsi="Times New Roman" w:cs="Times New Roman"/>
          <w:b/>
        </w:rPr>
        <w:t xml:space="preserve">Przeznaczenie nieruchomości w miejscowym planie zagospodarowania przestrzennego </w:t>
      </w:r>
      <w:r w:rsidRPr="00D81BB0">
        <w:rPr>
          <w:rFonts w:ascii="Times New Roman" w:eastAsia="Calibri" w:hAnsi="Times New Roman" w:cs="Times New Roman"/>
          <w:b/>
        </w:rPr>
        <w:br/>
        <w:t>i sposób jej zagospodarowania.</w:t>
      </w:r>
    </w:p>
    <w:p w14:paraId="116935B6" w14:textId="77777777" w:rsidR="00383915" w:rsidRPr="00D81BB0" w:rsidRDefault="00383915" w:rsidP="0038391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C3E4815" w14:textId="77777777" w:rsidR="00383915" w:rsidRPr="00D81BB0" w:rsidRDefault="00383915" w:rsidP="003839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Działka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ewid. nr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 3137/23 zgodnie z obowiązującym planem zagospodarowania przestrzennego położona jest w terenach oznaczonych symbolem 16.1.U -</w:t>
      </w:r>
      <w:r w:rsidRPr="00D81B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1BB0">
        <w:rPr>
          <w:rFonts w:ascii="Times New Roman" w:eastAsia="Calibri" w:hAnsi="Times New Roman" w:cs="Times New Roman"/>
        </w:rPr>
        <w:t>tereny koncentracji usług różnych: handlu, gastronomii, administracji, rzemiosła, innych.</w:t>
      </w:r>
    </w:p>
    <w:p w14:paraId="4C60139D" w14:textId="77777777" w:rsidR="00383915" w:rsidRPr="00D81BB0" w:rsidRDefault="00383915" w:rsidP="003839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Gmina Czorsztyn przeznacza do dzierżawy nieruchomość zabudowaną drewnianym kioskiem o pow. użytkowej 20 m</w:t>
      </w:r>
      <w:r w:rsidRPr="00D81BB0">
        <w:rPr>
          <w:rFonts w:ascii="Times New Roman" w:eastAsia="Calibri" w:hAnsi="Times New Roman" w:cs="Times New Roman"/>
          <w:vertAlign w:val="superscript"/>
        </w:rPr>
        <w:t>2</w:t>
      </w:r>
      <w:r w:rsidRPr="00D81BB0">
        <w:rPr>
          <w:rFonts w:ascii="Times New Roman" w:eastAsia="Calibri" w:hAnsi="Times New Roman" w:cs="Times New Roman"/>
        </w:rPr>
        <w:t xml:space="preserve"> wraz z wydzielonym tzw. „podwórkiem”. Zgodnie z projektem budowlanym kiosk </w:t>
      </w:r>
      <w:r>
        <w:rPr>
          <w:rFonts w:ascii="Times New Roman" w:eastAsia="Calibri" w:hAnsi="Times New Roman" w:cs="Times New Roman"/>
        </w:rPr>
        <w:t>C</w:t>
      </w:r>
      <w:r w:rsidRPr="00D81BB0">
        <w:rPr>
          <w:rFonts w:ascii="Times New Roman" w:eastAsia="Calibri" w:hAnsi="Times New Roman" w:cs="Times New Roman"/>
        </w:rPr>
        <w:t xml:space="preserve"> przeznaczony jest na cele </w:t>
      </w:r>
      <w:r>
        <w:rPr>
          <w:rFonts w:ascii="Times New Roman" w:eastAsia="Calibri" w:hAnsi="Times New Roman" w:cs="Times New Roman"/>
        </w:rPr>
        <w:t xml:space="preserve">handlowe tj. sprzedaż podstawowych artykułów spożywczo – przemysłowych i gospodarstwa domowego, wyrobów regionalnych itp.  </w:t>
      </w:r>
      <w:r w:rsidRPr="00D81BB0">
        <w:rPr>
          <w:rFonts w:ascii="Times New Roman" w:eastAsia="Calibri" w:hAnsi="Times New Roman" w:cs="Times New Roman"/>
        </w:rPr>
        <w:t xml:space="preserve"> </w:t>
      </w:r>
    </w:p>
    <w:p w14:paraId="1CDD3A8A" w14:textId="77777777" w:rsidR="00383915" w:rsidRPr="00D81BB0" w:rsidRDefault="00383915" w:rsidP="003839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Opis przedmiotu dzierżawy:</w:t>
      </w:r>
    </w:p>
    <w:p w14:paraId="6E1B8510" w14:textId="77777777" w:rsidR="00383915" w:rsidRPr="00D81BB0" w:rsidRDefault="00383915" w:rsidP="003839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powierzchnia gruntu do dzierżawy </w:t>
      </w:r>
      <w:r>
        <w:rPr>
          <w:rFonts w:ascii="Times New Roman" w:eastAsia="Calibri" w:hAnsi="Times New Roman" w:cs="Times New Roman"/>
        </w:rPr>
        <w:t>66,40</w:t>
      </w:r>
      <w:r w:rsidRPr="00D81BB0">
        <w:rPr>
          <w:rFonts w:ascii="Times New Roman" w:eastAsia="Calibri" w:hAnsi="Times New Roman" w:cs="Times New Roman"/>
        </w:rPr>
        <w:t xml:space="preserve"> m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2 </w:t>
      </w:r>
    </w:p>
    <w:p w14:paraId="30CCBB36" w14:textId="77777777" w:rsidR="00383915" w:rsidRPr="00D81BB0" w:rsidRDefault="00383915" w:rsidP="003839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powierzchnia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 </w:t>
      </w:r>
      <w:r w:rsidRPr="00D81BB0">
        <w:rPr>
          <w:rFonts w:ascii="Times New Roman" w:eastAsia="Calibri" w:hAnsi="Times New Roman" w:cs="Times New Roman"/>
        </w:rPr>
        <w:t>użytkowa kiosku 20 m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2 </w:t>
      </w:r>
    </w:p>
    <w:p w14:paraId="3936DEF5" w14:textId="77777777" w:rsidR="00383915" w:rsidRPr="00D81BB0" w:rsidRDefault="00383915" w:rsidP="003839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kiosk wyposażony jest w instalację wodną, kanalizacyjną i elektryczną. </w:t>
      </w:r>
    </w:p>
    <w:p w14:paraId="09143CC4" w14:textId="77777777" w:rsidR="00383915" w:rsidRPr="00D81BB0" w:rsidRDefault="00383915" w:rsidP="003839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Kiosk </w:t>
      </w:r>
      <w:r>
        <w:rPr>
          <w:rFonts w:ascii="Times New Roman" w:eastAsia="Calibri" w:hAnsi="Times New Roman" w:cs="Times New Roman"/>
        </w:rPr>
        <w:t>C</w:t>
      </w:r>
      <w:r w:rsidRPr="00D81BB0">
        <w:rPr>
          <w:rFonts w:ascii="Times New Roman" w:eastAsia="Calibri" w:hAnsi="Times New Roman" w:cs="Times New Roman"/>
        </w:rPr>
        <w:t xml:space="preserve"> dostosowany jest do prowadzenia działalności gospodarczej w okresie sezonu letniego.</w:t>
      </w:r>
    </w:p>
    <w:p w14:paraId="686BE3EC" w14:textId="77777777" w:rsidR="00383915" w:rsidRPr="00D81BB0" w:rsidRDefault="00383915" w:rsidP="00383915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E13C1D5" w14:textId="77777777" w:rsidR="00383915" w:rsidRPr="00D81BB0" w:rsidRDefault="00383915" w:rsidP="00383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Wysokość czynszu i termin wnoszenia czynszu.</w:t>
      </w:r>
      <w:r w:rsidRPr="00D81BB0">
        <w:rPr>
          <w:rFonts w:ascii="Times New Roman" w:eastAsia="Calibri" w:hAnsi="Times New Roman" w:cs="Times New Roman"/>
        </w:rPr>
        <w:t xml:space="preserve"> </w:t>
      </w:r>
    </w:p>
    <w:p w14:paraId="26FFCDD7" w14:textId="77777777" w:rsidR="00383915" w:rsidRDefault="00383915" w:rsidP="003839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1BB0">
        <w:rPr>
          <w:rFonts w:ascii="Times New Roman" w:eastAsia="Times New Roman" w:hAnsi="Times New Roman" w:cs="Times New Roman"/>
          <w:lang w:eastAsia="pl-PL"/>
        </w:rPr>
        <w:t>Roczny czynsz za dzierżawę ustala się w wysokości</w:t>
      </w:r>
      <w:r>
        <w:rPr>
          <w:rFonts w:ascii="Times New Roman" w:eastAsia="Times New Roman" w:hAnsi="Times New Roman" w:cs="Times New Roman"/>
          <w:lang w:eastAsia="pl-PL"/>
        </w:rPr>
        <w:t xml:space="preserve"> 10 5</w:t>
      </w:r>
      <w:r w:rsidRPr="00D81BB0">
        <w:rPr>
          <w:rFonts w:ascii="Times New Roman" w:eastAsia="Times New Roman" w:hAnsi="Times New Roman" w:cs="Times New Roman"/>
          <w:lang w:eastAsia="pl-PL"/>
        </w:rPr>
        <w:t>00,00</w:t>
      </w:r>
      <w:r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 xml:space="preserve">dziesięć tysięcy pięćset </w:t>
      </w:r>
      <w:r w:rsidRPr="00D81BB0">
        <w:rPr>
          <w:rFonts w:ascii="Times New Roman" w:eastAsia="Times New Roman" w:hAnsi="Times New Roman" w:cs="Times New Roman"/>
          <w:lang w:eastAsia="pl-PL"/>
        </w:rPr>
        <w:t>00/100)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1BB0">
        <w:rPr>
          <w:rFonts w:ascii="Times New Roman" w:eastAsia="Times New Roman" w:hAnsi="Times New Roman" w:cs="Times New Roman"/>
          <w:lang w:eastAsia="pl-PL"/>
        </w:rPr>
        <w:t>netto plus 23% podatku V</w:t>
      </w:r>
      <w:r>
        <w:rPr>
          <w:rFonts w:ascii="Times New Roman" w:eastAsia="Times New Roman" w:hAnsi="Times New Roman" w:cs="Times New Roman"/>
          <w:lang w:eastAsia="pl-PL"/>
        </w:rPr>
        <w:t>AT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tj. </w:t>
      </w:r>
      <w:r>
        <w:rPr>
          <w:rFonts w:ascii="Times New Roman" w:eastAsia="Times New Roman" w:hAnsi="Times New Roman" w:cs="Times New Roman"/>
          <w:lang w:eastAsia="pl-PL"/>
        </w:rPr>
        <w:t>12 915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,00 </w:t>
      </w:r>
      <w:r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D81BB0">
        <w:rPr>
          <w:rFonts w:ascii="Times New Roman" w:eastAsia="Times New Roman" w:hAnsi="Times New Roman" w:cs="Times New Roman"/>
          <w:lang w:eastAsia="pl-PL"/>
        </w:rPr>
        <w:t>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>dwanaście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tysięcy </w:t>
      </w:r>
      <w:r>
        <w:rPr>
          <w:rFonts w:ascii="Times New Roman" w:eastAsia="Times New Roman" w:hAnsi="Times New Roman" w:cs="Times New Roman"/>
          <w:lang w:eastAsia="pl-PL"/>
        </w:rPr>
        <w:t>dziewięć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set </w:t>
      </w:r>
      <w:r>
        <w:rPr>
          <w:rFonts w:ascii="Times New Roman" w:eastAsia="Times New Roman" w:hAnsi="Times New Roman" w:cs="Times New Roman"/>
          <w:lang w:eastAsia="pl-PL"/>
        </w:rPr>
        <w:t>piętnaście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00/100) złotych brutto.</w:t>
      </w:r>
    </w:p>
    <w:p w14:paraId="3E887331" w14:textId="77777777" w:rsidR="00383915" w:rsidRDefault="00383915" w:rsidP="003839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Czynsz będzie płatny miesięcznie z góry  do 10 dnia każdego miesiąca w okresie:</w:t>
      </w:r>
    </w:p>
    <w:p w14:paraId="13B80096" w14:textId="77777777" w:rsidR="00383915" w:rsidRPr="00D81BB0" w:rsidRDefault="00383915" w:rsidP="0038391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maja, czerwca, lipca, sierpnia, września.   </w:t>
      </w:r>
    </w:p>
    <w:p w14:paraId="14FB2F8B" w14:textId="77777777" w:rsidR="00383915" w:rsidRPr="00D81BB0" w:rsidRDefault="00383915" w:rsidP="003839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1BB0">
        <w:rPr>
          <w:rFonts w:ascii="Times New Roman" w:eastAsia="Times New Roman" w:hAnsi="Times New Roman" w:cs="Times New Roman"/>
          <w:lang w:eastAsia="pl-PL"/>
        </w:rPr>
        <w:t>Wydzierżawiający ma prawo raz w roku w drodze oświadczenia złożonego Dzierżawcy waloryzować czynsz raz w roku o średnioroczny wskaźnik cen towarów i usług konsumpcyjnych za rok poprzedni, zwany dalej wskaźnikiem, ogłaszany przez Prezesa Głównego Urzędu Statystycznego w Dzienniku Urzędowym „Monitor Polski”.</w:t>
      </w:r>
    </w:p>
    <w:p w14:paraId="035BB20E" w14:textId="77777777" w:rsidR="00383915" w:rsidRPr="00D81BB0" w:rsidRDefault="00383915" w:rsidP="00383915">
      <w:pPr>
        <w:autoSpaceDE w:val="0"/>
        <w:autoSpaceDN w:val="0"/>
        <w:adjustRightInd w:val="0"/>
        <w:spacing w:after="0" w:line="240" w:lineRule="auto"/>
        <w:ind w:left="94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CA6C4B" w14:textId="77777777" w:rsidR="00383915" w:rsidRPr="00D81BB0" w:rsidRDefault="00383915" w:rsidP="0038391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Informacje o przeznaczeniu do dzierżawy.</w:t>
      </w:r>
    </w:p>
    <w:p w14:paraId="43A975B4" w14:textId="77777777" w:rsidR="00383915" w:rsidRPr="00D81BB0" w:rsidRDefault="00383915" w:rsidP="0038391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opisana w ust. 3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przeznaczona jest do dzierżawy na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rzecz dotychczasowego Dzierżawcy na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okres 3 lat.</w:t>
      </w:r>
    </w:p>
    <w:p w14:paraId="571548FD" w14:textId="77777777" w:rsidR="00383915" w:rsidRPr="00FE0707" w:rsidRDefault="00383915" w:rsidP="003839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0707">
        <w:rPr>
          <w:rFonts w:ascii="Times New Roman" w:eastAsia="Times New Roman" w:hAnsi="Times New Roman" w:cs="Times New Roman"/>
          <w:lang w:eastAsia="pl-PL"/>
        </w:rPr>
        <w:lastRenderedPageBreak/>
        <w:t xml:space="preserve">Podatki oraz opłaty za media (energia, ścieki, odpady stałe) </w:t>
      </w:r>
      <w:r w:rsidRPr="00D81BB0">
        <w:rPr>
          <w:rFonts w:ascii="Times New Roman" w:eastAsia="Calibri" w:hAnsi="Times New Roman" w:cs="Times New Roman"/>
          <w:snapToGrid w:val="0"/>
        </w:rPr>
        <w:t xml:space="preserve">związane z przedmiotem dzierżawy </w:t>
      </w:r>
      <w:r w:rsidRPr="00FE0707">
        <w:rPr>
          <w:rFonts w:ascii="Times New Roman" w:eastAsia="Times New Roman" w:hAnsi="Times New Roman" w:cs="Times New Roman"/>
          <w:lang w:eastAsia="pl-PL"/>
        </w:rPr>
        <w:t>ponosi Dzierżawca.</w:t>
      </w:r>
    </w:p>
    <w:p w14:paraId="669E0081" w14:textId="77777777" w:rsidR="00383915" w:rsidRPr="00FE0707" w:rsidRDefault="00383915" w:rsidP="003839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0707">
        <w:rPr>
          <w:rFonts w:ascii="Times New Roman" w:eastAsia="Times New Roman" w:hAnsi="Times New Roman" w:cs="Times New Roman"/>
          <w:lang w:eastAsia="pl-PL"/>
        </w:rPr>
        <w:t xml:space="preserve">Szczegółowe warunki dzierżawy zostaną określone w umowie dzierżawy. </w:t>
      </w:r>
    </w:p>
    <w:p w14:paraId="56863299" w14:textId="77777777" w:rsidR="00383915" w:rsidRPr="00D81BB0" w:rsidRDefault="00383915" w:rsidP="00383915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Dodatkowe informacje w powyższej sprawie można uzyskać w Urzędzie Gminy p. 10,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br/>
        <w:t>tel. 018 27 50 71 wew.136.</w:t>
      </w:r>
    </w:p>
    <w:p w14:paraId="754FFA56" w14:textId="77777777" w:rsidR="00383915" w:rsidRPr="00D81BB0" w:rsidRDefault="00383915" w:rsidP="003839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439E85" w14:textId="16875C59" w:rsidR="00383915" w:rsidRDefault="00383915" w:rsidP="00383915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</w:rPr>
      </w:pPr>
      <w:r w:rsidRPr="00D81BB0">
        <w:rPr>
          <w:rFonts w:ascii="Times New Roman" w:eastAsia="Calibri" w:hAnsi="Times New Roman" w:cs="Times New Roman"/>
          <w:snapToGrid w:val="0"/>
        </w:rPr>
        <w:t>Wykaz wywiesza się na tablicy ogłoszeń w siedzibie Urzędu Gminy Czorsztyn na okres 21 dni</w:t>
      </w:r>
      <w:r w:rsidR="00CA4192">
        <w:rPr>
          <w:rFonts w:ascii="Times New Roman" w:eastAsia="Calibri" w:hAnsi="Times New Roman" w:cs="Times New Roman"/>
          <w:snapToGrid w:val="0"/>
        </w:rPr>
        <w:t>.</w:t>
      </w:r>
    </w:p>
    <w:p w14:paraId="75250FBB" w14:textId="77777777" w:rsidR="00383915" w:rsidRDefault="00383915" w:rsidP="00383915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9D97AB6" w14:textId="77777777" w:rsidR="00383915" w:rsidRDefault="00383915" w:rsidP="00383915"/>
    <w:p w14:paraId="174562AC" w14:textId="77777777" w:rsidR="00383915" w:rsidRDefault="00383915" w:rsidP="00383915"/>
    <w:p w14:paraId="0B512DBD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262"/>
    <w:multiLevelType w:val="hybridMultilevel"/>
    <w:tmpl w:val="7178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079"/>
    <w:multiLevelType w:val="hybridMultilevel"/>
    <w:tmpl w:val="1DCED008"/>
    <w:lvl w:ilvl="0" w:tplc="E1287B06">
      <w:start w:val="1"/>
      <w:numFmt w:val="lowerLetter"/>
      <w:lvlText w:val="%1."/>
      <w:lvlJc w:val="left"/>
      <w:pPr>
        <w:ind w:left="108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739ED"/>
    <w:multiLevelType w:val="hybridMultilevel"/>
    <w:tmpl w:val="D84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2F8A"/>
    <w:multiLevelType w:val="hybridMultilevel"/>
    <w:tmpl w:val="C534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2DD"/>
    <w:multiLevelType w:val="hybridMultilevel"/>
    <w:tmpl w:val="819CA6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029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9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978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169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15"/>
    <w:rsid w:val="00383915"/>
    <w:rsid w:val="005C3277"/>
    <w:rsid w:val="00853A22"/>
    <w:rsid w:val="00C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D08A"/>
  <w15:chartTrackingRefBased/>
  <w15:docId w15:val="{6DD3A5F4-E00B-488D-9897-8A38A400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9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2</cp:revision>
  <cp:lastPrinted>2023-07-28T09:16:00Z</cp:lastPrinted>
  <dcterms:created xsi:type="dcterms:W3CDTF">2023-07-28T08:41:00Z</dcterms:created>
  <dcterms:modified xsi:type="dcterms:W3CDTF">2023-07-28T09:34:00Z</dcterms:modified>
</cp:coreProperties>
</file>