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1"/>
        <w:gridCol w:w="6457"/>
      </w:tblGrid>
      <w:tr w:rsidR="004B1DD2" w:rsidRPr="004B1DD2" w:rsidTr="004B1DD2">
        <w:trPr>
          <w:tblHeader/>
        </w:trPr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DD2" w:rsidRPr="004B1DD2" w:rsidRDefault="004B1DD2" w:rsidP="004B1DD2">
            <w:pPr>
              <w:spacing w:after="163" w:line="240" w:lineRule="auto"/>
              <w:jc w:val="center"/>
              <w:rPr>
                <w:rFonts w:ascii="Hind" w:eastAsia="Times New Roman" w:hAnsi="Hind" w:cs="Times New Roman"/>
                <w:color w:val="000000"/>
                <w:sz w:val="20"/>
                <w:szCs w:val="2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sz w:val="20"/>
                <w:lang w:eastAsia="pl-PL"/>
              </w:rPr>
              <w:t>Klauzula informacyjna dot. przetwarzania danych osobowych</w:t>
            </w: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sz w:val="20"/>
                <w:lang w:eastAsia="pl-PL"/>
              </w:rPr>
              <w:t>na podstawie obowiązku prawnego ciążącego na administratorze (przetwarzanie w związku z ustawą z dnia 6 sierpnia 2010 r. o dowodach osobistych)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TOŻSAMOŚĆ ADMINISTRATORA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Administratorami są: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1.            Minister Cyfryzacji, mający siedzibę w Warszawie (00-060) przy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ul. Królewskiej 27 – odpowiada za utrzymanie i rozwój rejestru,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2.            Minister Spraw Wewnętrznych i Administracji, mający siedzibę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w Warszawie (02-591) przy ul Stefana Batorego 5 – odpowiada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za kształtowanie jednolitej polityki w zakresie realizacji obowiązków określonych w ustawie oraz personalizację dowodów osobistych.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W zakresie danych przetwarzanych w dokumentacji papierowej i innych zbiorach danych prowadzonych przez organ wydający dowód osobisty  jest: Wójt Gminy Czorsztyn, mający siedzibę w Maniowach ul. Gorczańska 3,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34-436 Maniowy, tel. </w:t>
            </w:r>
            <w:hyperlink r:id="rId5" w:tooltip="Zadzwoń z Hangouts" w:history="1">
              <w:r w:rsidRPr="004B1DD2">
                <w:rPr>
                  <w:rFonts w:ascii="Hind" w:eastAsia="Times New Roman" w:hAnsi="Hind" w:cs="Times New Roman"/>
                  <w:color w:val="072A60"/>
                  <w:u w:val="single"/>
                  <w:lang w:eastAsia="pl-PL"/>
                </w:rPr>
                <w:t>18 275 00 70.</w:t>
              </w:r>
            </w:hyperlink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DANE KONTAKTOWE ADMINISTRATORA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Z administratorem – Ministrem Cyfryzacji można się skontaktować poprzez adres email iod@mc.gov.pl, formularz kontaktowy pod adresem </w:t>
            </w:r>
            <w:hyperlink r:id="rId6" w:history="1">
              <w:r w:rsidRPr="004B1DD2">
                <w:rPr>
                  <w:rFonts w:ascii="Hind" w:eastAsia="Times New Roman" w:hAnsi="Hind" w:cs="Times New Roman"/>
                  <w:color w:val="072A60"/>
                  <w:u w:val="single"/>
                  <w:lang w:eastAsia="pl-PL"/>
                </w:rPr>
                <w:t>https://www.gov.pl/cyfryzacja/kontakt</w:t>
              </w:r>
            </w:hyperlink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, lub pisemnie na adres siedziby administratora.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Z administratorem – Ministrem Spraw Wewnętrznych i Administracji można się skontaktować pisemnie na adres siedziby administratora.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Z administratorem – Wójtem Gminy Czorsztyn można się skontaktować pisemnie na adres siedziby administratora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DANE KONTAKTOWE INSPEKTORA OCHRONY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Administrator – Minister Cyfryzacji wyznaczył inspektora ochrony danych,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Administrator – Minister Spraw Wewnętrznych i Administracji wyznaczył inspektora ochrony danych, z którym może się Pani / Pan skontaktować poprzez email </w:t>
            </w:r>
            <w:hyperlink r:id="rId7" w:history="1">
              <w:r w:rsidRPr="004B1DD2">
                <w:rPr>
                  <w:rFonts w:ascii="Hind" w:eastAsia="Times New Roman" w:hAnsi="Hind" w:cs="Times New Roman"/>
                  <w:color w:val="072A60"/>
                  <w:u w:val="single"/>
                  <w:lang w:eastAsia="pl-PL"/>
                </w:rPr>
                <w:t>iod@mswia.gov.pl</w:t>
              </w:r>
            </w:hyperlink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 lub pisemnie na adres siedziby administratora.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Administrator – Wójt Gminy Czorsztyn wyznaczył inspektora ochrony danych,</w:t>
            </w: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br/>
              <w:t>z którym może się Pani / Pan skontaktować poprzez email iod@iods.pl lub pisemnie na adres siedziby administratora.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lastRenderedPageBreak/>
              <w:t>CELE PRZETWARZANIA I PODSTAWA PRAWNA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Pani / Pana dane będą przetwarzane w celu:</w:t>
            </w:r>
          </w:p>
          <w:p w:rsidR="004B1DD2" w:rsidRPr="004B1DD2" w:rsidRDefault="004B1DD2" w:rsidP="004B1DD2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ind w:left="34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wydania Pani/Panu dowodu osobistego.</w:t>
            </w:r>
          </w:p>
          <w:p w:rsidR="004B1DD2" w:rsidRPr="004B1DD2" w:rsidRDefault="004B1DD2" w:rsidP="004B1DD2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ind w:left="34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unieważnienia Pani/Pana dowodu osobistego z powodu: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zgłoszenia utraty lub uszkodzenia dowodu,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zmiany danych zawartych w dowodzie,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upływu terminu ważności dowodu,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utraty obywatelstwa polskiego lub zgonu.</w:t>
            </w:r>
          </w:p>
          <w:p w:rsidR="004B1DD2" w:rsidRPr="004B1DD2" w:rsidRDefault="004B1DD2" w:rsidP="004B1DD2">
            <w:pPr>
              <w:numPr>
                <w:ilvl w:val="0"/>
                <w:numId w:val="2"/>
              </w:numPr>
              <w:spacing w:before="100" w:beforeAutospacing="1" w:after="100" w:afterAutospacing="1" w:line="245" w:lineRule="atLeast"/>
              <w:ind w:left="340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uzyskania przez Panią/Pana zaświadczenia o danych własnych zgromadzonych w Rejestrze Dowodów Osobistych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 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Pani/Pana dane będą przetwarzane na podstawie przepisów ustawy o dowodach osobistych.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ODBIORCY DANYCH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 xml:space="preserve">W celu sporządzenia dowodu osobistego Pani/Pana dane osobowe będą przekazywane do Centrum Personalizacji Dokumentów </w:t>
            </w:r>
            <w:proofErr w:type="spellStart"/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MSWiA</w:t>
            </w:r>
            <w:proofErr w:type="spellEnd"/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. Ponadto dane mogą być udostępniane zgodnie z przepisami ustawy o dowodach osobistych służbom, organom administracji publicznej, prokuraturze oraz innym podmiotom, jeżeli wykażą w tym interes prawny w otrzymaniu danych.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OKRES PRZECHOWYWANIA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Dane w Rejestrze Dowodów Osobistych będą przetwarzane bezterminowo.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PRAWA PODMIOTÓW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PRAWO WNIESIENIA SKARGI DO ORGANU NADZORCZEGO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lastRenderedPageBreak/>
              <w:t>ŹRÓDŁO POCHODZENIA DANYCH OSOBOWYCH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Pani/Pana dane do Rejestru Dowodów Osobistych wprowadzane są przez następujące organy: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organ gminy, który wydaje lub unieważnia dowód osobisty,</w:t>
            </w:r>
          </w:p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-        ministra właściwego do spraw wewnętrznych, który personalizuje dowód osobisty</w:t>
            </w:r>
          </w:p>
        </w:tc>
      </w:tr>
      <w:tr w:rsidR="004B1DD2" w:rsidRPr="004B1DD2" w:rsidTr="004B1DD2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b/>
                <w:bCs/>
                <w:color w:val="000000"/>
                <w:lang w:eastAsia="pl-PL"/>
              </w:rPr>
              <w:t>INFORMACJA O DOWOLNOŚCI LUB OBOWIĄZKU PODANIA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6" w:type="dxa"/>
              <w:left w:w="136" w:type="dxa"/>
              <w:bottom w:w="95" w:type="dxa"/>
              <w:right w:w="136" w:type="dxa"/>
            </w:tcMar>
            <w:hideMark/>
          </w:tcPr>
          <w:p w:rsidR="004B1DD2" w:rsidRPr="004B1DD2" w:rsidRDefault="004B1DD2" w:rsidP="004B1DD2">
            <w:pPr>
              <w:spacing w:after="163" w:line="240" w:lineRule="auto"/>
              <w:rPr>
                <w:rFonts w:ascii="Hind" w:eastAsia="Times New Roman" w:hAnsi="Hind" w:cs="Times New Roman"/>
                <w:color w:val="000000"/>
                <w:lang w:eastAsia="pl-PL"/>
              </w:rPr>
            </w:pPr>
            <w:r w:rsidRPr="004B1DD2">
              <w:rPr>
                <w:rFonts w:ascii="Hind" w:eastAsia="Times New Roman" w:hAnsi="Hind" w:cs="Times New Roman"/>
                <w:color w:val="000000"/>
                <w:lang w:eastAsia="pl-PL"/>
              </w:rPr>
              <w:t>Obowiązek podania danych osobowych wynika z ustawy o dowodach osobistych.</w:t>
            </w:r>
          </w:p>
        </w:tc>
      </w:tr>
    </w:tbl>
    <w:p w:rsidR="0022213F" w:rsidRDefault="0022213F"/>
    <w:sectPr w:rsidR="0022213F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D17"/>
    <w:multiLevelType w:val="multilevel"/>
    <w:tmpl w:val="8BD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7B1792"/>
    <w:multiLevelType w:val="multilevel"/>
    <w:tmpl w:val="C34E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1DD2"/>
    <w:rsid w:val="0022213F"/>
    <w:rsid w:val="004B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1D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1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hyperlink" Target="https://www.google.pl/search?rlz=1C1GCEA_enPL798PL798&amp;ei=4PELW7L3MIGusQGp4oOQCw&amp;q=urz%C4%85d+gminy+czorsztyn+z%2Fs+w+maniowach&amp;oq=Urz%C4%85d+Gminy+Czorsztyn+z%2Fs+w+Maniowach&amp;gs_l=psy-ab.1.0.0.555247.558845.0.560699.46.12.0.0.0.0.567.1133.0j2j1j5-1.6.0....0...1c.1j2.64.psy-ab..42.2.838.0..0i22i30k1.560.IHQrYT17U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2023-11-10T09:03:00Z</dcterms:created>
  <dcterms:modified xsi:type="dcterms:W3CDTF">2023-11-10T09:03:00Z</dcterms:modified>
</cp:coreProperties>
</file>